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F7707" w14:textId="77777777" w:rsidR="009143AE" w:rsidRDefault="007B2E96">
      <w:r>
        <w:rPr>
          <w:noProof/>
          <w:color w:val="FF0000"/>
        </w:rPr>
        <mc:AlternateContent>
          <mc:Choice Requires="wps">
            <w:drawing>
              <wp:anchor distT="0" distB="0" distL="114300" distR="114300" simplePos="0" relativeHeight="251659264" behindDoc="0" locked="0" layoutInCell="1" allowOverlap="1" wp14:anchorId="5DA94DE9" wp14:editId="431ECE31">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5D763F10" w14:textId="77777777" w:rsidR="009143AE" w:rsidRDefault="007B2E96">
                            <w:pPr>
                              <w:jc w:val="center"/>
                              <w:rPr>
                                <w:color w:val="333399"/>
                                <w:lang w:val="en-US"/>
                              </w:rPr>
                            </w:pPr>
                            <w:r>
                              <w:rPr>
                                <w:noProof/>
                                <w:color w:val="333399"/>
                                <w:lang w:val="en-US"/>
                              </w:rPr>
                              <w:drawing>
                                <wp:inline distT="0" distB="0" distL="0" distR="0" wp14:anchorId="79B55719" wp14:editId="3CDB57F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C5E4007" w14:textId="77777777" w:rsidR="009143AE" w:rsidRPr="00CA586F" w:rsidRDefault="007B2E96">
                            <w:pPr>
                              <w:jc w:val="center"/>
                              <w:rPr>
                                <w:rFonts w:ascii="Calibri" w:hAnsi="Calibri" w:cs="Calibri"/>
                                <w:color w:val="4F81BD"/>
                                <w:sz w:val="22"/>
                              </w:rPr>
                            </w:pPr>
                            <w:r w:rsidRPr="00CA586F">
                              <w:rPr>
                                <w:rFonts w:ascii="Calibri" w:hAnsi="Calibri" w:cs="Calibri"/>
                                <w:color w:val="4F81BD"/>
                                <w:sz w:val="22"/>
                              </w:rPr>
                              <w:t>ΕΛΛΗΝΙΚΗ ΔΗΜΟΚΡΑΤΙΑ</w:t>
                            </w:r>
                          </w:p>
                          <w:p w14:paraId="66CAFFA4" w14:textId="77777777" w:rsidR="009143AE" w:rsidRPr="00CA586F" w:rsidRDefault="007B2E96">
                            <w:pPr>
                              <w:jc w:val="center"/>
                              <w:rPr>
                                <w:rFonts w:ascii="Calibri" w:hAnsi="Calibri" w:cs="Calibri"/>
                                <w:color w:val="4F81BD"/>
                                <w:sz w:val="22"/>
                              </w:rPr>
                            </w:pPr>
                            <w:r w:rsidRPr="00CA586F">
                              <w:rPr>
                                <w:rFonts w:ascii="Calibri" w:hAnsi="Calibri" w:cs="Calibri"/>
                                <w:color w:val="4F81BD"/>
                                <w:sz w:val="22"/>
                              </w:rPr>
                              <w:t>ΥΠΟΥΡΓΕΙΟ ΠΟΛΙΤΙΣΜΟΥ ΚΑΙ ΑΘΛΗΤΙΣΜΟΥ</w:t>
                            </w:r>
                          </w:p>
                          <w:p w14:paraId="14BE3223" w14:textId="77777777" w:rsidR="009143AE" w:rsidRPr="00CA586F" w:rsidRDefault="007B2E96">
                            <w:pPr>
                              <w:jc w:val="center"/>
                              <w:rPr>
                                <w:color w:val="4F81BD"/>
                                <w:sz w:val="22"/>
                              </w:rPr>
                            </w:pPr>
                            <w:r w:rsidRPr="00CA586F">
                              <w:rPr>
                                <w:rFonts w:ascii="Calibri" w:hAnsi="Calibri" w:cs="Calibri"/>
                                <w:color w:val="4F81BD"/>
                                <w:sz w:val="22"/>
                              </w:rPr>
                              <w:t xml:space="preserve">ΓΡΑΦΕΙΟ ΤΥΠΟΥ  </w:t>
                            </w:r>
                            <w:r w:rsidRPr="00CA586F">
                              <w:rPr>
                                <w:color w:val="4F81BD"/>
                                <w:sz w:val="22"/>
                              </w:rPr>
                              <w:t xml:space="preserve">                                  </w:t>
                            </w:r>
                          </w:p>
                          <w:p w14:paraId="5F963058" w14:textId="77777777" w:rsidR="009143AE" w:rsidRDefault="007B2E96">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w:pict>
              <v:shapetype w14:anchorId="5DA94DE9"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14:paraId="5D763F10" w14:textId="77777777" w:rsidR="009143AE" w:rsidRDefault="007B2E96">
                      <w:pPr>
                        <w:jc w:val="center"/>
                        <w:rPr>
                          <w:color w:val="333399"/>
                          <w:lang w:val="en-US"/>
                        </w:rPr>
                      </w:pPr>
                      <w:r>
                        <w:rPr>
                          <w:noProof/>
                          <w:color w:val="333399"/>
                          <w:lang w:val="en-US"/>
                        </w:rPr>
                        <w:drawing>
                          <wp:inline distT="0" distB="0" distL="0" distR="0" wp14:anchorId="79B55719" wp14:editId="3CDB57F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1C5E4007" w14:textId="77777777" w:rsidR="009143AE" w:rsidRPr="00CA586F" w:rsidRDefault="007B2E96">
                      <w:pPr>
                        <w:jc w:val="center"/>
                        <w:rPr>
                          <w:rFonts w:ascii="Calibri" w:hAnsi="Calibri" w:cs="Calibri"/>
                          <w:color w:val="4F81BD"/>
                          <w:sz w:val="22"/>
                        </w:rPr>
                      </w:pPr>
                      <w:r w:rsidRPr="00CA586F">
                        <w:rPr>
                          <w:rFonts w:ascii="Calibri" w:hAnsi="Calibri" w:cs="Calibri"/>
                          <w:color w:val="4F81BD"/>
                          <w:sz w:val="22"/>
                        </w:rPr>
                        <w:t>ΕΛΛΗΝΙΚΗ ΔΗΜΟΚΡΑΤΙΑ</w:t>
                      </w:r>
                    </w:p>
                    <w:p w14:paraId="66CAFFA4" w14:textId="77777777" w:rsidR="009143AE" w:rsidRPr="00CA586F" w:rsidRDefault="007B2E96">
                      <w:pPr>
                        <w:jc w:val="center"/>
                        <w:rPr>
                          <w:rFonts w:ascii="Calibri" w:hAnsi="Calibri" w:cs="Calibri"/>
                          <w:color w:val="4F81BD"/>
                          <w:sz w:val="22"/>
                        </w:rPr>
                      </w:pPr>
                      <w:r w:rsidRPr="00CA586F">
                        <w:rPr>
                          <w:rFonts w:ascii="Calibri" w:hAnsi="Calibri" w:cs="Calibri"/>
                          <w:color w:val="4F81BD"/>
                          <w:sz w:val="22"/>
                        </w:rPr>
                        <w:t>ΥΠΟΥΡΓΕΙΟ ΠΟΛΙΤΙΣΜΟΥ ΚΑΙ ΑΘΛΗΤΙΣΜΟΥ</w:t>
                      </w:r>
                    </w:p>
                    <w:p w14:paraId="14BE3223" w14:textId="77777777" w:rsidR="009143AE" w:rsidRPr="00CA586F" w:rsidRDefault="007B2E96">
                      <w:pPr>
                        <w:jc w:val="center"/>
                        <w:rPr>
                          <w:color w:val="4F81BD"/>
                          <w:sz w:val="22"/>
                        </w:rPr>
                      </w:pPr>
                      <w:r w:rsidRPr="00CA586F">
                        <w:rPr>
                          <w:rFonts w:ascii="Calibri" w:hAnsi="Calibri" w:cs="Calibri"/>
                          <w:color w:val="4F81BD"/>
                          <w:sz w:val="22"/>
                        </w:rPr>
                        <w:t xml:space="preserve">ΓΡΑΦΕΙΟ ΤΥΠΟΥ  </w:t>
                      </w:r>
                      <w:r w:rsidRPr="00CA586F">
                        <w:rPr>
                          <w:color w:val="4F81BD"/>
                          <w:sz w:val="22"/>
                        </w:rPr>
                        <w:t xml:space="preserve">                                  </w:t>
                      </w:r>
                    </w:p>
                    <w:p w14:paraId="5F963058" w14:textId="77777777" w:rsidR="009143AE" w:rsidRDefault="007B2E96">
                      <w:pPr>
                        <w:jc w:val="center"/>
                        <w:rPr>
                          <w:color w:val="4F81BD"/>
                          <w:sz w:val="20"/>
                          <w:szCs w:val="20"/>
                        </w:rPr>
                      </w:pPr>
                      <w:r>
                        <w:rPr>
                          <w:color w:val="4F81BD"/>
                          <w:sz w:val="20"/>
                          <w:szCs w:val="20"/>
                        </w:rPr>
                        <w:t>------</w:t>
                      </w:r>
                    </w:p>
                  </w:txbxContent>
                </v:textbox>
              </v:shape>
            </w:pict>
          </mc:Fallback>
        </mc:AlternateContent>
      </w:r>
    </w:p>
    <w:p w14:paraId="08E6147F" w14:textId="77777777" w:rsidR="009143AE" w:rsidRDefault="009143AE"/>
    <w:p w14:paraId="7DAD1484" w14:textId="77777777" w:rsidR="009143AE" w:rsidRDefault="009143AE"/>
    <w:p w14:paraId="73F8F79F" w14:textId="77777777" w:rsidR="009143AE" w:rsidRDefault="009143AE"/>
    <w:p w14:paraId="31408FB7" w14:textId="77777777" w:rsidR="009143AE" w:rsidRDefault="009143AE">
      <w:pPr>
        <w:rPr>
          <w:rFonts w:cstheme="minorHAnsi"/>
        </w:rPr>
      </w:pPr>
    </w:p>
    <w:p w14:paraId="6A7A0D56" w14:textId="77777777" w:rsidR="00CA586F" w:rsidRDefault="00CA586F">
      <w:pPr>
        <w:pStyle w:val="Web"/>
        <w:shd w:val="clear" w:color="auto" w:fill="FFFFFF" w:themeFill="background1"/>
        <w:spacing w:before="0" w:beforeAutospacing="0" w:after="0" w:afterAutospacing="0"/>
        <w:jc w:val="right"/>
        <w:rPr>
          <w:rFonts w:asciiTheme="minorHAnsi" w:hAnsiTheme="minorHAnsi" w:cstheme="minorHAnsi"/>
        </w:rPr>
      </w:pPr>
    </w:p>
    <w:p w14:paraId="2E914D8B" w14:textId="77777777" w:rsidR="00CA586F" w:rsidRDefault="00CA586F">
      <w:pPr>
        <w:pStyle w:val="Web"/>
        <w:shd w:val="clear" w:color="auto" w:fill="FFFFFF" w:themeFill="background1"/>
        <w:spacing w:before="0" w:beforeAutospacing="0" w:after="0" w:afterAutospacing="0"/>
        <w:jc w:val="right"/>
        <w:rPr>
          <w:rFonts w:asciiTheme="minorHAnsi" w:hAnsiTheme="minorHAnsi" w:cstheme="minorHAnsi"/>
        </w:rPr>
      </w:pPr>
    </w:p>
    <w:p w14:paraId="3C77BE2D" w14:textId="77777777" w:rsidR="00CA586F" w:rsidRDefault="00CA586F">
      <w:pPr>
        <w:pStyle w:val="Web"/>
        <w:shd w:val="clear" w:color="auto" w:fill="FFFFFF" w:themeFill="background1"/>
        <w:spacing w:before="0" w:beforeAutospacing="0" w:after="0" w:afterAutospacing="0"/>
        <w:jc w:val="right"/>
        <w:rPr>
          <w:rFonts w:asciiTheme="minorHAnsi" w:hAnsiTheme="minorHAnsi" w:cstheme="minorHAnsi"/>
        </w:rPr>
      </w:pPr>
    </w:p>
    <w:p w14:paraId="7DC460D4" w14:textId="77777777" w:rsidR="00CA586F" w:rsidRDefault="00CA586F">
      <w:pPr>
        <w:pStyle w:val="Web"/>
        <w:shd w:val="clear" w:color="auto" w:fill="FFFFFF" w:themeFill="background1"/>
        <w:spacing w:before="0" w:beforeAutospacing="0" w:after="0" w:afterAutospacing="0"/>
        <w:jc w:val="right"/>
        <w:rPr>
          <w:rFonts w:asciiTheme="minorHAnsi" w:hAnsiTheme="minorHAnsi" w:cstheme="minorHAnsi"/>
        </w:rPr>
      </w:pPr>
    </w:p>
    <w:p w14:paraId="14D62A30" w14:textId="7A4CDF96" w:rsidR="009143AE" w:rsidRPr="00566A80" w:rsidRDefault="00566A80">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 xml:space="preserve">Αθήνα </w:t>
      </w:r>
      <w:r w:rsidR="00E776B5" w:rsidRPr="0087362A">
        <w:rPr>
          <w:rFonts w:asciiTheme="minorHAnsi" w:hAnsiTheme="minorHAnsi" w:cstheme="minorHAnsi"/>
        </w:rPr>
        <w:t>2</w:t>
      </w:r>
      <w:r w:rsidR="00001678">
        <w:rPr>
          <w:rFonts w:asciiTheme="minorHAnsi" w:hAnsiTheme="minorHAnsi" w:cstheme="minorHAnsi"/>
        </w:rPr>
        <w:t>8</w:t>
      </w:r>
      <w:r>
        <w:rPr>
          <w:rFonts w:asciiTheme="minorHAnsi" w:hAnsiTheme="minorHAnsi" w:cstheme="minorHAnsi"/>
        </w:rPr>
        <w:t xml:space="preserve"> </w:t>
      </w:r>
      <w:r w:rsidR="00CA586F">
        <w:rPr>
          <w:rFonts w:asciiTheme="minorHAnsi" w:hAnsiTheme="minorHAnsi" w:cstheme="minorHAnsi"/>
        </w:rPr>
        <w:t>Μαΐου</w:t>
      </w:r>
      <w:r>
        <w:rPr>
          <w:rFonts w:asciiTheme="minorHAnsi" w:hAnsiTheme="minorHAnsi" w:cstheme="minorHAnsi"/>
        </w:rPr>
        <w:t xml:space="preserve"> 2022</w:t>
      </w:r>
    </w:p>
    <w:p w14:paraId="771D2A95" w14:textId="77777777" w:rsidR="009143AE" w:rsidRDefault="009143AE">
      <w:pPr>
        <w:pStyle w:val="Web"/>
        <w:shd w:val="clear" w:color="auto" w:fill="FFFFFF" w:themeFill="background1"/>
        <w:spacing w:before="0" w:beforeAutospacing="0" w:after="0" w:afterAutospacing="0"/>
        <w:jc w:val="right"/>
        <w:rPr>
          <w:rFonts w:asciiTheme="minorHAnsi" w:hAnsiTheme="minorHAnsi" w:cstheme="minorHAnsi"/>
        </w:rPr>
      </w:pPr>
    </w:p>
    <w:p w14:paraId="291CCE56" w14:textId="77777777" w:rsidR="006212AC" w:rsidRDefault="006212AC" w:rsidP="00C27D87">
      <w:pPr>
        <w:pStyle w:val="4"/>
        <w:spacing w:before="0" w:beforeAutospacing="0" w:after="0" w:afterAutospacing="0"/>
        <w:jc w:val="center"/>
        <w:rPr>
          <w:rStyle w:val="normalchar"/>
          <w:rFonts w:asciiTheme="minorHAnsi" w:hAnsiTheme="minorHAnsi" w:cstheme="minorHAnsi"/>
          <w:b/>
          <w:bCs/>
          <w:color w:val="000000"/>
        </w:rPr>
      </w:pPr>
    </w:p>
    <w:p w14:paraId="3CE09E80" w14:textId="77777777" w:rsidR="00001678" w:rsidRDefault="00001678" w:rsidP="00001678">
      <w:pPr>
        <w:rPr>
          <w:rFonts w:cstheme="minorHAnsi"/>
          <w:b/>
          <w:bCs/>
        </w:rPr>
      </w:pPr>
    </w:p>
    <w:p w14:paraId="5359F6C7" w14:textId="71D65843" w:rsidR="00001678" w:rsidRDefault="00001678" w:rsidP="00001678">
      <w:pPr>
        <w:jc w:val="center"/>
        <w:rPr>
          <w:rFonts w:asciiTheme="minorHAnsi" w:hAnsiTheme="minorHAnsi" w:cstheme="minorHAnsi"/>
          <w:b/>
          <w:bCs/>
        </w:rPr>
      </w:pPr>
      <w:r w:rsidRPr="00001678">
        <w:rPr>
          <w:rFonts w:asciiTheme="minorHAnsi" w:hAnsiTheme="minorHAnsi" w:cstheme="minorHAnsi"/>
          <w:b/>
          <w:bCs/>
        </w:rPr>
        <w:t>Υπογράφηκε η νέα Ελληνογαλλική Συμφωνία για κινηματογραφικές συμπαραγωγές</w:t>
      </w:r>
    </w:p>
    <w:p w14:paraId="4704F701" w14:textId="2484B429" w:rsidR="00001678" w:rsidRDefault="00001678" w:rsidP="00001678">
      <w:pPr>
        <w:jc w:val="both"/>
        <w:rPr>
          <w:rFonts w:asciiTheme="minorHAnsi" w:hAnsiTheme="minorHAnsi" w:cstheme="minorHAnsi"/>
          <w:b/>
          <w:bCs/>
        </w:rPr>
      </w:pPr>
    </w:p>
    <w:p w14:paraId="120057B9" w14:textId="77777777" w:rsidR="00001678" w:rsidRPr="00001678" w:rsidRDefault="00001678" w:rsidP="00001678">
      <w:pPr>
        <w:jc w:val="both"/>
        <w:rPr>
          <w:rFonts w:asciiTheme="minorHAnsi" w:hAnsiTheme="minorHAnsi" w:cstheme="minorHAnsi"/>
          <w:b/>
          <w:bCs/>
        </w:rPr>
      </w:pPr>
    </w:p>
    <w:p w14:paraId="3D5D0F87" w14:textId="77777777" w:rsidR="00001678" w:rsidRPr="00001678" w:rsidRDefault="00001678" w:rsidP="00001678">
      <w:pPr>
        <w:spacing w:line="276" w:lineRule="auto"/>
        <w:jc w:val="both"/>
        <w:rPr>
          <w:rFonts w:asciiTheme="minorHAnsi" w:hAnsiTheme="minorHAnsi" w:cstheme="minorHAnsi"/>
        </w:rPr>
      </w:pPr>
      <w:r w:rsidRPr="00001678">
        <w:rPr>
          <w:rFonts w:asciiTheme="minorHAnsi" w:hAnsiTheme="minorHAnsi" w:cstheme="minorHAnsi"/>
        </w:rPr>
        <w:t xml:space="preserve">Υπογράφηκε την προηγούμενη εβδομάδα στις Κάννες η νέα Συμφωνία μεταξύ της Ελλάδας και της Γαλλίας για τις κινηματογραφικές συμπαραγωγές. Από ελληνικής πλευράς, τη Συμφωνία υπέγραψε ο Υφυπουργός Πολιτισμού και Αθλητισμού, αρμόδιος για θέματα σύγχρονου πολιτισμού, Νικόλας </w:t>
      </w:r>
      <w:proofErr w:type="spellStart"/>
      <w:r w:rsidRPr="00001678">
        <w:rPr>
          <w:rFonts w:asciiTheme="minorHAnsi" w:hAnsiTheme="minorHAnsi" w:cstheme="minorHAnsi"/>
        </w:rPr>
        <w:t>Γιατρομανωλάκης</w:t>
      </w:r>
      <w:proofErr w:type="spellEnd"/>
      <w:r w:rsidRPr="00001678">
        <w:rPr>
          <w:rFonts w:asciiTheme="minorHAnsi" w:hAnsiTheme="minorHAnsi" w:cstheme="minorHAnsi"/>
        </w:rPr>
        <w:t xml:space="preserve">. Η νέα Συμφωνία, αντικαθιστά εκείνη του 1973 ενισχύοντας την ελληνική κινηματογραφία στο ανταγωνιστικό ευρωπαϊκό περιβάλλον, ενώ υποστηρίζει έμπρακτα τα κινηματογραφικά έργα μυθοπλασίας, ντοκιμαντέρ και </w:t>
      </w:r>
      <w:r w:rsidRPr="00001678">
        <w:rPr>
          <w:rFonts w:asciiTheme="minorHAnsi" w:hAnsiTheme="minorHAnsi" w:cstheme="minorHAnsi"/>
          <w:lang w:val="en-US"/>
        </w:rPr>
        <w:t>animation</w:t>
      </w:r>
      <w:r w:rsidRPr="00001678">
        <w:rPr>
          <w:rFonts w:asciiTheme="minorHAnsi" w:hAnsiTheme="minorHAnsi" w:cstheme="minorHAnsi"/>
        </w:rPr>
        <w:t>.</w:t>
      </w:r>
    </w:p>
    <w:p w14:paraId="362982B6" w14:textId="44DC108E" w:rsidR="00001678" w:rsidRDefault="00001678" w:rsidP="00001678">
      <w:pPr>
        <w:spacing w:line="276" w:lineRule="auto"/>
        <w:jc w:val="both"/>
        <w:rPr>
          <w:rFonts w:asciiTheme="minorHAnsi" w:hAnsiTheme="minorHAnsi" w:cstheme="minorHAnsi"/>
        </w:rPr>
      </w:pPr>
      <w:r w:rsidRPr="00001678">
        <w:rPr>
          <w:rFonts w:asciiTheme="minorHAnsi" w:hAnsiTheme="minorHAnsi" w:cstheme="minorHAnsi"/>
        </w:rPr>
        <w:t>Μεταξύ άλλων, με τη Συμφωνία:</w:t>
      </w:r>
    </w:p>
    <w:p w14:paraId="4973FB77" w14:textId="77777777" w:rsidR="00001678" w:rsidRPr="00001678" w:rsidRDefault="00001678" w:rsidP="00001678">
      <w:pPr>
        <w:spacing w:line="276" w:lineRule="auto"/>
        <w:jc w:val="both"/>
        <w:rPr>
          <w:rFonts w:asciiTheme="minorHAnsi" w:hAnsiTheme="minorHAnsi" w:cstheme="minorHAnsi"/>
        </w:rPr>
      </w:pPr>
    </w:p>
    <w:p w14:paraId="718863B2" w14:textId="77777777" w:rsidR="00001678" w:rsidRPr="00001678" w:rsidRDefault="00001678" w:rsidP="00001678">
      <w:pPr>
        <w:pStyle w:val="a9"/>
        <w:numPr>
          <w:ilvl w:val="0"/>
          <w:numId w:val="3"/>
        </w:numPr>
        <w:spacing w:after="160"/>
        <w:rPr>
          <w:rFonts w:asciiTheme="minorHAnsi" w:hAnsiTheme="minorHAnsi" w:cstheme="minorHAnsi"/>
          <w:sz w:val="24"/>
          <w:szCs w:val="24"/>
        </w:rPr>
      </w:pPr>
      <w:r w:rsidRPr="00001678">
        <w:rPr>
          <w:rFonts w:asciiTheme="minorHAnsi" w:hAnsiTheme="minorHAnsi" w:cstheme="minorHAnsi"/>
          <w:sz w:val="24"/>
          <w:szCs w:val="24"/>
        </w:rPr>
        <w:t>Το ελάχιστο ποσοστό συνεισφοράς από τους συμβαλλόμενους συμπαραγωγούς κατεβαίνει στο 10% και το μέγιστο ανεβαίνει στο 90%, γεγονός που διευκολύνει τη συμμετοχή Ελλήνων παραγωγών σε ελληνογαλλικές συμπαραγωγές.</w:t>
      </w:r>
    </w:p>
    <w:p w14:paraId="18658CDE" w14:textId="77777777" w:rsidR="00001678" w:rsidRPr="00001678" w:rsidRDefault="00001678" w:rsidP="00001678">
      <w:pPr>
        <w:pStyle w:val="a9"/>
        <w:numPr>
          <w:ilvl w:val="0"/>
          <w:numId w:val="3"/>
        </w:numPr>
        <w:spacing w:after="160"/>
        <w:rPr>
          <w:rFonts w:asciiTheme="minorHAnsi" w:hAnsiTheme="minorHAnsi" w:cstheme="minorHAnsi"/>
          <w:sz w:val="24"/>
          <w:szCs w:val="24"/>
        </w:rPr>
      </w:pPr>
      <w:r w:rsidRPr="00001678">
        <w:rPr>
          <w:rFonts w:asciiTheme="minorHAnsi" w:hAnsiTheme="minorHAnsi" w:cstheme="minorHAnsi"/>
          <w:sz w:val="24"/>
          <w:szCs w:val="24"/>
        </w:rPr>
        <w:t xml:space="preserve">Ενισχύεται η εξωστρέφεια των Ελλήνων παραγωγών και καλλιτεχνικών συντελεστών καθώς διευκολύνεται η συνεργασία τους με τη γαλλική κινηματογραφική βιομηχανία, τη μεγαλύτερη της Ευρώπης. </w:t>
      </w:r>
    </w:p>
    <w:p w14:paraId="0AD9D507" w14:textId="77777777" w:rsidR="00001678" w:rsidRPr="00001678" w:rsidRDefault="00001678" w:rsidP="00001678">
      <w:pPr>
        <w:pStyle w:val="a9"/>
        <w:numPr>
          <w:ilvl w:val="0"/>
          <w:numId w:val="3"/>
        </w:numPr>
        <w:spacing w:after="160"/>
        <w:rPr>
          <w:rFonts w:asciiTheme="minorHAnsi" w:hAnsiTheme="minorHAnsi" w:cstheme="minorHAnsi"/>
          <w:sz w:val="24"/>
          <w:szCs w:val="24"/>
        </w:rPr>
      </w:pPr>
      <w:r w:rsidRPr="00001678">
        <w:rPr>
          <w:rFonts w:asciiTheme="minorHAnsi" w:hAnsiTheme="minorHAnsi" w:cstheme="minorHAnsi"/>
          <w:sz w:val="24"/>
          <w:szCs w:val="24"/>
        </w:rPr>
        <w:t>Παρέχεται «γαλλική ιθαγένεια» στις ταινίες των συμβαλλόμενων Ελλήνων παραγωγών, διευρύνοντας έτσι την κινηματογραφική αγορά διανομής και εκμετάλλευσής τους.</w:t>
      </w:r>
    </w:p>
    <w:p w14:paraId="61CE1FBE" w14:textId="77777777" w:rsidR="00001678" w:rsidRPr="00001678" w:rsidRDefault="00001678" w:rsidP="00001678">
      <w:pPr>
        <w:pStyle w:val="a9"/>
        <w:numPr>
          <w:ilvl w:val="255"/>
          <w:numId w:val="0"/>
        </w:numPr>
        <w:rPr>
          <w:rFonts w:asciiTheme="minorHAnsi" w:hAnsiTheme="minorHAnsi" w:cstheme="minorHAnsi"/>
          <w:sz w:val="24"/>
          <w:szCs w:val="24"/>
        </w:rPr>
      </w:pPr>
    </w:p>
    <w:p w14:paraId="3BA4B0B0" w14:textId="77777777" w:rsidR="00001678" w:rsidRPr="00001678" w:rsidRDefault="00001678" w:rsidP="00001678">
      <w:pPr>
        <w:pStyle w:val="a9"/>
        <w:numPr>
          <w:ilvl w:val="255"/>
          <w:numId w:val="0"/>
        </w:numPr>
        <w:rPr>
          <w:rFonts w:asciiTheme="minorHAnsi" w:hAnsiTheme="minorHAnsi" w:cstheme="minorHAnsi"/>
          <w:sz w:val="24"/>
          <w:szCs w:val="24"/>
        </w:rPr>
      </w:pPr>
      <w:r w:rsidRPr="00001678">
        <w:rPr>
          <w:rFonts w:asciiTheme="minorHAnsi" w:hAnsiTheme="minorHAnsi" w:cstheme="minorHAnsi"/>
          <w:sz w:val="24"/>
          <w:szCs w:val="24"/>
        </w:rPr>
        <w:t xml:space="preserve">Για την υπογραφή της Συμφωνίας, η Υπουργός Πολιτισμού και Αθλητισμού Λίνα </w:t>
      </w:r>
      <w:proofErr w:type="spellStart"/>
      <w:r w:rsidRPr="00001678">
        <w:rPr>
          <w:rFonts w:asciiTheme="minorHAnsi" w:hAnsiTheme="minorHAnsi" w:cstheme="minorHAnsi"/>
          <w:sz w:val="24"/>
          <w:szCs w:val="24"/>
        </w:rPr>
        <w:t>Μενδώνη</w:t>
      </w:r>
      <w:proofErr w:type="spellEnd"/>
      <w:r w:rsidRPr="00001678">
        <w:rPr>
          <w:rFonts w:asciiTheme="minorHAnsi" w:hAnsiTheme="minorHAnsi" w:cstheme="minorHAnsi"/>
          <w:sz w:val="24"/>
          <w:szCs w:val="24"/>
        </w:rPr>
        <w:t xml:space="preserve"> δήλωσε: «Οι δεσμοί της χώρας μας με την Γαλλία και στον τομέα του πολιτισμού είναι στενοί και πολυετείς. Οι σχέσεις αυτές ενδυναμώνονται με τη νέα Συμφωνία για τις κινηματογραφικές συμπαραγωγές, η οποία προσφέρει περισσότερες δυνατότητες και ευκαιρίες στους </w:t>
      </w:r>
      <w:proofErr w:type="spellStart"/>
      <w:r w:rsidRPr="00001678">
        <w:rPr>
          <w:rFonts w:asciiTheme="minorHAnsi" w:hAnsiTheme="minorHAnsi" w:cstheme="minorHAnsi"/>
          <w:sz w:val="24"/>
          <w:szCs w:val="24"/>
        </w:rPr>
        <w:t>Ελληνες</w:t>
      </w:r>
      <w:proofErr w:type="spellEnd"/>
      <w:r w:rsidRPr="00001678">
        <w:rPr>
          <w:rFonts w:asciiTheme="minorHAnsi" w:hAnsiTheme="minorHAnsi" w:cstheme="minorHAnsi"/>
          <w:sz w:val="24"/>
          <w:szCs w:val="24"/>
        </w:rPr>
        <w:t xml:space="preserve"> κινηματογραφιστές με την ισχυρότερη ευρωπαϊκή κινηματογραφία. Θέλω να συγχαρώ όλους όσους δούλεψαν </w:t>
      </w:r>
      <w:r w:rsidRPr="00001678">
        <w:rPr>
          <w:rFonts w:asciiTheme="minorHAnsi" w:hAnsiTheme="minorHAnsi" w:cstheme="minorHAnsi"/>
          <w:sz w:val="24"/>
          <w:szCs w:val="24"/>
        </w:rPr>
        <w:lastRenderedPageBreak/>
        <w:t>με συνέπεια και αποτελεσματικότητα για την επίτευξη αυτής της νέας Συμφωνίας. Τέτοιου είδους σημαντικές κινήσεις συμβάλλουν καθοριστικά στην εξωστρέφεια της ελληνικής σύγχρονης δημιουργίας και στην προβολή του έργου των Ελλήνων δημιουργών».</w:t>
      </w:r>
    </w:p>
    <w:p w14:paraId="381B22A9" w14:textId="77777777" w:rsidR="00001678" w:rsidRPr="00001678" w:rsidRDefault="00001678" w:rsidP="00001678">
      <w:pPr>
        <w:pStyle w:val="a9"/>
        <w:numPr>
          <w:ilvl w:val="255"/>
          <w:numId w:val="0"/>
        </w:numPr>
        <w:rPr>
          <w:rFonts w:asciiTheme="minorHAnsi" w:hAnsiTheme="minorHAnsi" w:cstheme="minorHAnsi"/>
          <w:sz w:val="24"/>
          <w:szCs w:val="24"/>
        </w:rPr>
      </w:pPr>
    </w:p>
    <w:p w14:paraId="040D7541" w14:textId="77777777" w:rsidR="00001678" w:rsidRPr="00001678" w:rsidRDefault="00001678" w:rsidP="00001678">
      <w:pPr>
        <w:pStyle w:val="a9"/>
        <w:numPr>
          <w:ilvl w:val="255"/>
          <w:numId w:val="0"/>
        </w:numPr>
        <w:rPr>
          <w:rFonts w:asciiTheme="minorHAnsi" w:hAnsiTheme="minorHAnsi" w:cstheme="minorHAnsi"/>
          <w:sz w:val="24"/>
          <w:szCs w:val="24"/>
        </w:rPr>
      </w:pPr>
      <w:r w:rsidRPr="00001678">
        <w:rPr>
          <w:rFonts w:asciiTheme="minorHAnsi" w:hAnsiTheme="minorHAnsi" w:cstheme="minorHAnsi"/>
          <w:sz w:val="24"/>
          <w:szCs w:val="24"/>
        </w:rPr>
        <w:t xml:space="preserve">Ο Υφυπουργός Πολιτισμού και Αθλητισμού, αρμόδιος για θέματα Σύγχρονου Πολιτισμού, Νικόλας </w:t>
      </w:r>
      <w:proofErr w:type="spellStart"/>
      <w:r w:rsidRPr="00001678">
        <w:rPr>
          <w:rFonts w:asciiTheme="minorHAnsi" w:hAnsiTheme="minorHAnsi" w:cstheme="minorHAnsi"/>
          <w:sz w:val="24"/>
          <w:szCs w:val="24"/>
        </w:rPr>
        <w:t>Γιατρομανωλάκης</w:t>
      </w:r>
      <w:proofErr w:type="spellEnd"/>
      <w:r w:rsidRPr="00001678">
        <w:rPr>
          <w:rFonts w:asciiTheme="minorHAnsi" w:hAnsiTheme="minorHAnsi" w:cstheme="minorHAnsi"/>
          <w:sz w:val="24"/>
          <w:szCs w:val="24"/>
        </w:rPr>
        <w:t>, δήλωσε σχετικά: «Είμαι ευτυχής που επιτέλους, ικανοποιείται ένα πάγιο αίτημα της ελληνικής κινηματογραφικής κοινότητας. Η νέα Συμφωνία ενισχύει τις δυνατότητες και προοπτικές της ελληνικής κινηματογραφίας. Παράλληλα, επιβεβαιώνεται για ακόμα μια φορά η στενή σχέση Ελλάδας-Γαλλίας και στο πεδίο του πολιτισμού. Το Υπουργείο Πολιτισμού και Αθλητισμού και το Ελληνικό Κέντρο Κινηματογράφου εργάστηκαν μεθοδικά για την ολοκλήρωση της διαδικασίας αυτής, ενώ ήδη δρομολογούνται αντίστοιχες συμφωνίες και με άλλες χώρες.»</w:t>
      </w:r>
    </w:p>
    <w:p w14:paraId="1357F983" w14:textId="77777777" w:rsidR="00001678" w:rsidRPr="00001678" w:rsidRDefault="00001678" w:rsidP="00001678">
      <w:pPr>
        <w:numPr>
          <w:ilvl w:val="255"/>
          <w:numId w:val="0"/>
        </w:numPr>
        <w:spacing w:line="276" w:lineRule="auto"/>
        <w:jc w:val="both"/>
        <w:rPr>
          <w:rFonts w:asciiTheme="minorHAnsi" w:hAnsiTheme="minorHAnsi" w:cstheme="minorHAnsi"/>
        </w:rPr>
      </w:pPr>
      <w:r w:rsidRPr="00001678">
        <w:rPr>
          <w:rFonts w:asciiTheme="minorHAnsi" w:hAnsiTheme="minorHAnsi" w:cstheme="minorHAnsi"/>
        </w:rPr>
        <w:t>Στην τελετή της υπογραφής, η οποία πραγματοποιήθηκε στο περίπτερο του Γαλλικού Κέντρου Κινηματογράφου (</w:t>
      </w:r>
      <w:r w:rsidRPr="00001678">
        <w:rPr>
          <w:rFonts w:asciiTheme="minorHAnsi" w:hAnsiTheme="minorHAnsi" w:cstheme="minorHAnsi"/>
          <w:lang w:val="en-US"/>
        </w:rPr>
        <w:t>CNC</w:t>
      </w:r>
      <w:r w:rsidRPr="00001678">
        <w:rPr>
          <w:rFonts w:asciiTheme="minorHAnsi" w:hAnsiTheme="minorHAnsi" w:cstheme="minorHAnsi"/>
        </w:rPr>
        <w:t xml:space="preserve">) στο Φεστιβάλ των Καννών, παρόντες ήταν από ελληνικής πλευράς μεταξύ άλλων ο Πρόεδρος του Ελληνικού Κέντρου Κινηματογράφου (ΕΚΚ), Μάρκος </w:t>
      </w:r>
      <w:proofErr w:type="spellStart"/>
      <w:r w:rsidRPr="00001678">
        <w:rPr>
          <w:rFonts w:asciiTheme="minorHAnsi" w:hAnsiTheme="minorHAnsi" w:cstheme="minorHAnsi"/>
        </w:rPr>
        <w:t>Χολέβας</w:t>
      </w:r>
      <w:proofErr w:type="spellEnd"/>
      <w:r w:rsidRPr="00001678">
        <w:rPr>
          <w:rFonts w:asciiTheme="minorHAnsi" w:hAnsiTheme="minorHAnsi" w:cstheme="minorHAnsi"/>
        </w:rPr>
        <w:t xml:space="preserve">, η Πρόεδρος του Φεστιβάλ Κινηματογράφου Θεσσαλονίκης (ΦΚΘ), </w:t>
      </w:r>
      <w:proofErr w:type="spellStart"/>
      <w:r w:rsidRPr="00001678">
        <w:rPr>
          <w:rFonts w:asciiTheme="minorHAnsi" w:hAnsiTheme="minorHAnsi" w:cstheme="minorHAnsi"/>
        </w:rPr>
        <w:t>Ρία</w:t>
      </w:r>
      <w:proofErr w:type="spellEnd"/>
      <w:r w:rsidRPr="00001678">
        <w:rPr>
          <w:rFonts w:asciiTheme="minorHAnsi" w:hAnsiTheme="minorHAnsi" w:cstheme="minorHAnsi"/>
        </w:rPr>
        <w:t xml:space="preserve"> </w:t>
      </w:r>
      <w:proofErr w:type="spellStart"/>
      <w:r w:rsidRPr="00001678">
        <w:rPr>
          <w:rFonts w:asciiTheme="minorHAnsi" w:hAnsiTheme="minorHAnsi" w:cstheme="minorHAnsi"/>
        </w:rPr>
        <w:t>Θανούλη</w:t>
      </w:r>
      <w:proofErr w:type="spellEnd"/>
      <w:r w:rsidRPr="00001678">
        <w:rPr>
          <w:rFonts w:asciiTheme="minorHAnsi" w:hAnsiTheme="minorHAnsi" w:cstheme="minorHAnsi"/>
        </w:rPr>
        <w:t xml:space="preserve">, η Διευθύντρια του ΕΚΚ, Αθηνά </w:t>
      </w:r>
      <w:proofErr w:type="spellStart"/>
      <w:r w:rsidRPr="00001678">
        <w:rPr>
          <w:rFonts w:asciiTheme="minorHAnsi" w:hAnsiTheme="minorHAnsi" w:cstheme="minorHAnsi"/>
        </w:rPr>
        <w:t>Καρτάλου</w:t>
      </w:r>
      <w:proofErr w:type="spellEnd"/>
      <w:r w:rsidRPr="00001678">
        <w:rPr>
          <w:rFonts w:asciiTheme="minorHAnsi" w:hAnsiTheme="minorHAnsi" w:cstheme="minorHAnsi"/>
        </w:rPr>
        <w:t xml:space="preserve">, η Γενική Διευθύντρια και ο Διευθυντής του ΦΚΘ, </w:t>
      </w:r>
      <w:proofErr w:type="spellStart"/>
      <w:r w:rsidRPr="00001678">
        <w:rPr>
          <w:rFonts w:asciiTheme="minorHAnsi" w:hAnsiTheme="minorHAnsi" w:cstheme="minorHAnsi"/>
        </w:rPr>
        <w:t>Ελίζ</w:t>
      </w:r>
      <w:proofErr w:type="spellEnd"/>
      <w:r w:rsidRPr="00001678">
        <w:rPr>
          <w:rFonts w:asciiTheme="minorHAnsi" w:hAnsiTheme="minorHAnsi" w:cstheme="minorHAnsi"/>
        </w:rPr>
        <w:t xml:space="preserve"> </w:t>
      </w:r>
      <w:proofErr w:type="spellStart"/>
      <w:r w:rsidRPr="00001678">
        <w:rPr>
          <w:rFonts w:asciiTheme="minorHAnsi" w:hAnsiTheme="minorHAnsi" w:cstheme="minorHAnsi"/>
        </w:rPr>
        <w:t>Ζαλαντό</w:t>
      </w:r>
      <w:proofErr w:type="spellEnd"/>
      <w:r w:rsidRPr="00001678">
        <w:rPr>
          <w:rFonts w:asciiTheme="minorHAnsi" w:hAnsiTheme="minorHAnsi" w:cstheme="minorHAnsi"/>
        </w:rPr>
        <w:t xml:space="preserve"> και Ορέστης Ανδρεαδάκης, και ο σκηνοθέτης Κώστας Γαβράς.</w:t>
      </w:r>
    </w:p>
    <w:p w14:paraId="310BC13A" w14:textId="77777777" w:rsidR="00001678" w:rsidRPr="00001678" w:rsidRDefault="00001678" w:rsidP="00001678">
      <w:pPr>
        <w:spacing w:line="276" w:lineRule="auto"/>
        <w:jc w:val="both"/>
        <w:rPr>
          <w:rFonts w:asciiTheme="minorHAnsi" w:hAnsiTheme="minorHAnsi" w:cstheme="minorHAnsi"/>
        </w:rPr>
      </w:pPr>
      <w:r w:rsidRPr="00001678">
        <w:rPr>
          <w:rFonts w:asciiTheme="minorHAnsi" w:hAnsiTheme="minorHAnsi" w:cstheme="minorHAnsi"/>
        </w:rPr>
        <w:t xml:space="preserve">Επιπλέον, στο περιθώριο του Φεστιβάλ των Καννών, ο κ. </w:t>
      </w:r>
      <w:proofErr w:type="spellStart"/>
      <w:r w:rsidRPr="00001678">
        <w:rPr>
          <w:rFonts w:asciiTheme="minorHAnsi" w:hAnsiTheme="minorHAnsi" w:cstheme="minorHAnsi"/>
        </w:rPr>
        <w:t>Γιατρομανωλάκης</w:t>
      </w:r>
      <w:proofErr w:type="spellEnd"/>
      <w:r w:rsidRPr="00001678">
        <w:rPr>
          <w:rFonts w:asciiTheme="minorHAnsi" w:hAnsiTheme="minorHAnsi" w:cstheme="minorHAnsi"/>
        </w:rPr>
        <w:t xml:space="preserve"> συναντήθηκε με τον Επίτροπο αρμόδιο για την Εσωτερική Αγορά, </w:t>
      </w:r>
      <w:proofErr w:type="spellStart"/>
      <w:r w:rsidRPr="00001678">
        <w:rPr>
          <w:rFonts w:asciiTheme="minorHAnsi" w:hAnsiTheme="minorHAnsi" w:cstheme="minorHAnsi"/>
        </w:rPr>
        <w:t>Τιερί</w:t>
      </w:r>
      <w:proofErr w:type="spellEnd"/>
      <w:r w:rsidRPr="00001678">
        <w:rPr>
          <w:rFonts w:asciiTheme="minorHAnsi" w:hAnsiTheme="minorHAnsi" w:cstheme="minorHAnsi"/>
        </w:rPr>
        <w:t xml:space="preserve"> </w:t>
      </w:r>
      <w:proofErr w:type="spellStart"/>
      <w:r w:rsidRPr="00001678">
        <w:rPr>
          <w:rFonts w:asciiTheme="minorHAnsi" w:hAnsiTheme="minorHAnsi" w:cstheme="minorHAnsi"/>
        </w:rPr>
        <w:t>Μπρετόν</w:t>
      </w:r>
      <w:proofErr w:type="spellEnd"/>
      <w:r w:rsidRPr="00001678">
        <w:rPr>
          <w:rFonts w:asciiTheme="minorHAnsi" w:hAnsiTheme="minorHAnsi" w:cstheme="minorHAnsi"/>
        </w:rPr>
        <w:t xml:space="preserve">, μέλη του Ευρωκοινοβουλίου αλλά και ομολόγους του από την Λιθουανία και την Εσθονία και εισηγήθηκε κοινές ευρωπαϊκές πρωτοβουλίες τόσο για τις κινηματογραφικές αίθουσες που υποφέρουν διεθνώς στην </w:t>
      </w:r>
      <w:proofErr w:type="spellStart"/>
      <w:r w:rsidRPr="00001678">
        <w:rPr>
          <w:rFonts w:asciiTheme="minorHAnsi" w:hAnsiTheme="minorHAnsi" w:cstheme="minorHAnsi"/>
        </w:rPr>
        <w:t>μετα-covid</w:t>
      </w:r>
      <w:proofErr w:type="spellEnd"/>
      <w:r w:rsidRPr="00001678">
        <w:rPr>
          <w:rFonts w:asciiTheme="minorHAnsi" w:hAnsiTheme="minorHAnsi" w:cstheme="minorHAnsi"/>
        </w:rPr>
        <w:t xml:space="preserve"> εποχή, αλλά και για το χρηματοδοτικό κενό που προέκυψε σε έναν αριθμό ευρωπαϊκών παραγωγών λόγω της ρωσικής εισβολής στην Ουκρανία, κενό που θα μπορούσε να καλυφθεί από ευρωπαϊκούς πόρους. Επίσης συζήτησε για το νέο ευρωπαϊκό χρηματοδοτικό εργαλείο </w:t>
      </w:r>
      <w:proofErr w:type="spellStart"/>
      <w:r w:rsidRPr="00001678">
        <w:rPr>
          <w:rFonts w:asciiTheme="minorHAnsi" w:hAnsiTheme="minorHAnsi" w:cstheme="minorHAnsi"/>
        </w:rPr>
        <w:t>MediaInvest</w:t>
      </w:r>
      <w:proofErr w:type="spellEnd"/>
      <w:r w:rsidRPr="00001678">
        <w:rPr>
          <w:rFonts w:asciiTheme="minorHAnsi" w:hAnsiTheme="minorHAnsi" w:cstheme="minorHAnsi"/>
        </w:rPr>
        <w:t xml:space="preserve"> και τις προοπτικές που παρέχει στην ελληνική κινηματογραφία.</w:t>
      </w:r>
    </w:p>
    <w:p w14:paraId="2B008F1C" w14:textId="77777777" w:rsidR="00001678" w:rsidRPr="00001678" w:rsidRDefault="00001678" w:rsidP="00001678">
      <w:pPr>
        <w:spacing w:line="276" w:lineRule="auto"/>
        <w:jc w:val="both"/>
        <w:rPr>
          <w:rFonts w:asciiTheme="minorHAnsi" w:hAnsiTheme="minorHAnsi" w:cstheme="minorHAnsi"/>
        </w:rPr>
      </w:pPr>
      <w:r w:rsidRPr="00001678">
        <w:rPr>
          <w:rFonts w:asciiTheme="minorHAnsi" w:hAnsiTheme="minorHAnsi" w:cstheme="minorHAnsi"/>
        </w:rPr>
        <w:t xml:space="preserve">Τέλος, συζήτησε με ξένους παραγωγούς αλλά και το ευρωπαϊκό ταμείο </w:t>
      </w:r>
      <w:proofErr w:type="spellStart"/>
      <w:r w:rsidRPr="00001678">
        <w:rPr>
          <w:rFonts w:asciiTheme="minorHAnsi" w:hAnsiTheme="minorHAnsi" w:cstheme="minorHAnsi"/>
        </w:rPr>
        <w:t>Eurimages</w:t>
      </w:r>
      <w:proofErr w:type="spellEnd"/>
      <w:r w:rsidRPr="00001678">
        <w:rPr>
          <w:rFonts w:asciiTheme="minorHAnsi" w:hAnsiTheme="minorHAnsi" w:cstheme="minorHAnsi"/>
        </w:rPr>
        <w:t xml:space="preserve"> τόσο για προγράμματα ανάπτυξης και χρηματοδότησης, όσο και για κινήσεις που θα καταστήσουν την Ελλάδα ελκυστικότερο κινηματογραφικό προορισμό.</w:t>
      </w:r>
    </w:p>
    <w:p w14:paraId="4F7EF21F" w14:textId="71EE5B2B" w:rsidR="00001678" w:rsidRPr="00001678" w:rsidRDefault="00001678" w:rsidP="00001678">
      <w:pPr>
        <w:spacing w:line="276" w:lineRule="auto"/>
        <w:jc w:val="both"/>
        <w:rPr>
          <w:rFonts w:asciiTheme="minorHAnsi" w:hAnsiTheme="minorHAnsi" w:cstheme="minorHAnsi"/>
        </w:rPr>
      </w:pPr>
      <w:r w:rsidRPr="00001678">
        <w:rPr>
          <w:rFonts w:asciiTheme="minorHAnsi" w:hAnsiTheme="minorHAnsi" w:cstheme="minorHAnsi"/>
        </w:rPr>
        <w:t>Υπενθυμίζεται ότι η ελληνική παρουσία στο 7</w:t>
      </w:r>
      <w:r w:rsidR="00CA586F">
        <w:rPr>
          <w:rFonts w:asciiTheme="minorHAnsi" w:hAnsiTheme="minorHAnsi" w:cstheme="minorHAnsi"/>
        </w:rPr>
        <w:t>5</w:t>
      </w:r>
      <w:r w:rsidR="00CA586F" w:rsidRPr="00CA586F">
        <w:rPr>
          <w:rFonts w:asciiTheme="minorHAnsi" w:hAnsiTheme="minorHAnsi" w:cstheme="minorHAnsi"/>
        </w:rPr>
        <w:t>ο</w:t>
      </w:r>
      <w:bookmarkStart w:id="0" w:name="_GoBack"/>
      <w:bookmarkEnd w:id="0"/>
      <w:r w:rsidRPr="00001678">
        <w:rPr>
          <w:rFonts w:asciiTheme="minorHAnsi" w:hAnsiTheme="minorHAnsi" w:cstheme="minorHAnsi"/>
        </w:rPr>
        <w:t xml:space="preserve"> Φεστιβάλ των Καννών είναι ιδιαίτερα δυναμική, ενώ ήδη η ταινία μικρού μήκους της Εύης </w:t>
      </w:r>
      <w:proofErr w:type="spellStart"/>
      <w:r w:rsidRPr="00001678">
        <w:rPr>
          <w:rFonts w:asciiTheme="minorHAnsi" w:hAnsiTheme="minorHAnsi" w:cstheme="minorHAnsi"/>
        </w:rPr>
        <w:t>Καλογηροπούλου</w:t>
      </w:r>
      <w:proofErr w:type="spellEnd"/>
      <w:r w:rsidRPr="00001678">
        <w:rPr>
          <w:rFonts w:asciiTheme="minorHAnsi" w:hAnsiTheme="minorHAnsi" w:cstheme="minorHAnsi"/>
        </w:rPr>
        <w:t xml:space="preserve">, </w:t>
      </w:r>
      <w:r w:rsidRPr="00001678">
        <w:rPr>
          <w:rFonts w:asciiTheme="minorHAnsi" w:hAnsiTheme="minorHAnsi" w:cstheme="minorHAnsi"/>
          <w:i/>
          <w:iCs/>
        </w:rPr>
        <w:t xml:space="preserve">Στον Θρόνο του Ξέρξη, </w:t>
      </w:r>
      <w:r w:rsidRPr="00001678">
        <w:rPr>
          <w:rFonts w:asciiTheme="minorHAnsi" w:hAnsiTheme="minorHAnsi" w:cstheme="minorHAnsi"/>
        </w:rPr>
        <w:t xml:space="preserve">απέσπασε το βραβείο του </w:t>
      </w:r>
      <w:r w:rsidRPr="00001678">
        <w:rPr>
          <w:rFonts w:asciiTheme="minorHAnsi" w:hAnsiTheme="minorHAnsi" w:cstheme="minorHAnsi"/>
          <w:lang w:val="en-US"/>
        </w:rPr>
        <w:t>Canal</w:t>
      </w:r>
      <w:r w:rsidRPr="00001678">
        <w:rPr>
          <w:rFonts w:asciiTheme="minorHAnsi" w:hAnsiTheme="minorHAnsi" w:cstheme="minorHAnsi"/>
        </w:rPr>
        <w:t>+ στο πλαίσιο της Εβδομάδας Κριτικής του Φεστιβάλ.</w:t>
      </w:r>
    </w:p>
    <w:p w14:paraId="44251527" w14:textId="2F78BE07" w:rsidR="009143AE" w:rsidRPr="00001678" w:rsidRDefault="009143AE" w:rsidP="00001678">
      <w:pPr>
        <w:spacing w:line="276" w:lineRule="auto"/>
        <w:jc w:val="both"/>
        <w:rPr>
          <w:rFonts w:asciiTheme="minorHAnsi" w:hAnsiTheme="minorHAnsi" w:cstheme="minorHAnsi"/>
        </w:rPr>
      </w:pPr>
    </w:p>
    <w:sectPr w:rsidR="009143AE" w:rsidRPr="0000167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A3537" w14:textId="77777777" w:rsidR="00914094" w:rsidRDefault="00914094">
      <w:r>
        <w:separator/>
      </w:r>
    </w:p>
  </w:endnote>
  <w:endnote w:type="continuationSeparator" w:id="0">
    <w:p w14:paraId="0E384C41" w14:textId="77777777" w:rsidR="00914094" w:rsidRDefault="0091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6D6DD" w14:textId="77777777" w:rsidR="00914094" w:rsidRDefault="00914094">
      <w:r>
        <w:separator/>
      </w:r>
    </w:p>
  </w:footnote>
  <w:footnote w:type="continuationSeparator" w:id="0">
    <w:p w14:paraId="78D5C8BE" w14:textId="77777777" w:rsidR="00914094" w:rsidRDefault="00914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754B6"/>
    <w:multiLevelType w:val="hybridMultilevel"/>
    <w:tmpl w:val="602AB8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29D6DBD"/>
    <w:multiLevelType w:val="hybridMultilevel"/>
    <w:tmpl w:val="71E245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ECD56F0"/>
    <w:multiLevelType w:val="hybridMultilevel"/>
    <w:tmpl w:val="CCD8127C"/>
    <w:lvl w:ilvl="0" w:tplc="DBC6C18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01678"/>
    <w:rsid w:val="00002415"/>
    <w:rsid w:val="000222DF"/>
    <w:rsid w:val="00084DD1"/>
    <w:rsid w:val="000871D4"/>
    <w:rsid w:val="00096344"/>
    <w:rsid w:val="000A1933"/>
    <w:rsid w:val="000A2E9C"/>
    <w:rsid w:val="000E67ED"/>
    <w:rsid w:val="0011523A"/>
    <w:rsid w:val="001345B6"/>
    <w:rsid w:val="00135EF6"/>
    <w:rsid w:val="001363C3"/>
    <w:rsid w:val="00136864"/>
    <w:rsid w:val="00137D07"/>
    <w:rsid w:val="00140779"/>
    <w:rsid w:val="00150303"/>
    <w:rsid w:val="00154A25"/>
    <w:rsid w:val="00180B93"/>
    <w:rsid w:val="001813B4"/>
    <w:rsid w:val="00185295"/>
    <w:rsid w:val="001A0BBE"/>
    <w:rsid w:val="001D366B"/>
    <w:rsid w:val="001F0608"/>
    <w:rsid w:val="002007AE"/>
    <w:rsid w:val="00202ECF"/>
    <w:rsid w:val="00243B0C"/>
    <w:rsid w:val="0025161D"/>
    <w:rsid w:val="00272D5C"/>
    <w:rsid w:val="002757E8"/>
    <w:rsid w:val="00296F62"/>
    <w:rsid w:val="002A3DB2"/>
    <w:rsid w:val="002B5F6E"/>
    <w:rsid w:val="002C7C75"/>
    <w:rsid w:val="002D65F5"/>
    <w:rsid w:val="00303B7A"/>
    <w:rsid w:val="0031447A"/>
    <w:rsid w:val="00320C5D"/>
    <w:rsid w:val="00327D6D"/>
    <w:rsid w:val="00335DE7"/>
    <w:rsid w:val="00344525"/>
    <w:rsid w:val="00350AF7"/>
    <w:rsid w:val="0035458B"/>
    <w:rsid w:val="0036656E"/>
    <w:rsid w:val="00367B26"/>
    <w:rsid w:val="00392E9C"/>
    <w:rsid w:val="003C3C27"/>
    <w:rsid w:val="003D3655"/>
    <w:rsid w:val="003E26D5"/>
    <w:rsid w:val="003E3F8B"/>
    <w:rsid w:val="003F21A7"/>
    <w:rsid w:val="004007BB"/>
    <w:rsid w:val="0040384C"/>
    <w:rsid w:val="00405E79"/>
    <w:rsid w:val="00414D2A"/>
    <w:rsid w:val="004277DF"/>
    <w:rsid w:val="00436553"/>
    <w:rsid w:val="00442066"/>
    <w:rsid w:val="00463275"/>
    <w:rsid w:val="0047319E"/>
    <w:rsid w:val="004859DA"/>
    <w:rsid w:val="004A17DB"/>
    <w:rsid w:val="004A4ABE"/>
    <w:rsid w:val="004B40CF"/>
    <w:rsid w:val="004C0A6E"/>
    <w:rsid w:val="004C48ED"/>
    <w:rsid w:val="004D1476"/>
    <w:rsid w:val="004E04C8"/>
    <w:rsid w:val="005002DE"/>
    <w:rsid w:val="00501C74"/>
    <w:rsid w:val="00524860"/>
    <w:rsid w:val="0053403B"/>
    <w:rsid w:val="005434E0"/>
    <w:rsid w:val="00544D8E"/>
    <w:rsid w:val="00566A80"/>
    <w:rsid w:val="005839B6"/>
    <w:rsid w:val="00590966"/>
    <w:rsid w:val="005B0D42"/>
    <w:rsid w:val="005B7335"/>
    <w:rsid w:val="005C31E9"/>
    <w:rsid w:val="005F26A5"/>
    <w:rsid w:val="005F5631"/>
    <w:rsid w:val="005F627C"/>
    <w:rsid w:val="00614873"/>
    <w:rsid w:val="00616133"/>
    <w:rsid w:val="006212AC"/>
    <w:rsid w:val="00623450"/>
    <w:rsid w:val="00661885"/>
    <w:rsid w:val="00667E35"/>
    <w:rsid w:val="00673671"/>
    <w:rsid w:val="0068397F"/>
    <w:rsid w:val="006B0D15"/>
    <w:rsid w:val="006C25C9"/>
    <w:rsid w:val="006D27DC"/>
    <w:rsid w:val="006D755D"/>
    <w:rsid w:val="006D7F88"/>
    <w:rsid w:val="006E00FE"/>
    <w:rsid w:val="006E3C93"/>
    <w:rsid w:val="00701581"/>
    <w:rsid w:val="0070476F"/>
    <w:rsid w:val="00714CAB"/>
    <w:rsid w:val="00715265"/>
    <w:rsid w:val="00717EB0"/>
    <w:rsid w:val="0073374C"/>
    <w:rsid w:val="00734502"/>
    <w:rsid w:val="00744DEC"/>
    <w:rsid w:val="0076249A"/>
    <w:rsid w:val="007677E5"/>
    <w:rsid w:val="0077792C"/>
    <w:rsid w:val="007817E9"/>
    <w:rsid w:val="007B2E96"/>
    <w:rsid w:val="007D4115"/>
    <w:rsid w:val="007D5345"/>
    <w:rsid w:val="007F37C9"/>
    <w:rsid w:val="008378C1"/>
    <w:rsid w:val="00851EE9"/>
    <w:rsid w:val="0085457B"/>
    <w:rsid w:val="0085489F"/>
    <w:rsid w:val="0086610F"/>
    <w:rsid w:val="00872DF1"/>
    <w:rsid w:val="008735D4"/>
    <w:rsid w:val="0087362A"/>
    <w:rsid w:val="00874C72"/>
    <w:rsid w:val="008C30D9"/>
    <w:rsid w:val="008D6EA5"/>
    <w:rsid w:val="00906640"/>
    <w:rsid w:val="009110DC"/>
    <w:rsid w:val="00912A40"/>
    <w:rsid w:val="00914094"/>
    <w:rsid w:val="009143AE"/>
    <w:rsid w:val="009208C0"/>
    <w:rsid w:val="00930F43"/>
    <w:rsid w:val="00951322"/>
    <w:rsid w:val="009676CB"/>
    <w:rsid w:val="00996D84"/>
    <w:rsid w:val="009A23C6"/>
    <w:rsid w:val="009A2674"/>
    <w:rsid w:val="009A6637"/>
    <w:rsid w:val="009C6C39"/>
    <w:rsid w:val="009F28AD"/>
    <w:rsid w:val="00A0734F"/>
    <w:rsid w:val="00A431AA"/>
    <w:rsid w:val="00A4478F"/>
    <w:rsid w:val="00A459D8"/>
    <w:rsid w:val="00A51FB7"/>
    <w:rsid w:val="00A60BF4"/>
    <w:rsid w:val="00A614CA"/>
    <w:rsid w:val="00A64E5D"/>
    <w:rsid w:val="00A73EAA"/>
    <w:rsid w:val="00AB3CE1"/>
    <w:rsid w:val="00AB5449"/>
    <w:rsid w:val="00AD0029"/>
    <w:rsid w:val="00AD0937"/>
    <w:rsid w:val="00B22414"/>
    <w:rsid w:val="00B24205"/>
    <w:rsid w:val="00B73D56"/>
    <w:rsid w:val="00B93806"/>
    <w:rsid w:val="00B95DAA"/>
    <w:rsid w:val="00BA714F"/>
    <w:rsid w:val="00BB7992"/>
    <w:rsid w:val="00BD11CB"/>
    <w:rsid w:val="00C27D87"/>
    <w:rsid w:val="00C308E0"/>
    <w:rsid w:val="00C345F5"/>
    <w:rsid w:val="00C45127"/>
    <w:rsid w:val="00C4604E"/>
    <w:rsid w:val="00C511FD"/>
    <w:rsid w:val="00C56C41"/>
    <w:rsid w:val="00C61804"/>
    <w:rsid w:val="00C64EB8"/>
    <w:rsid w:val="00C73822"/>
    <w:rsid w:val="00C7513B"/>
    <w:rsid w:val="00CA5619"/>
    <w:rsid w:val="00CA586F"/>
    <w:rsid w:val="00CB0150"/>
    <w:rsid w:val="00CB14C0"/>
    <w:rsid w:val="00CE4FA5"/>
    <w:rsid w:val="00CE5F4C"/>
    <w:rsid w:val="00D018E4"/>
    <w:rsid w:val="00D06278"/>
    <w:rsid w:val="00D20953"/>
    <w:rsid w:val="00D40B00"/>
    <w:rsid w:val="00D51B9F"/>
    <w:rsid w:val="00D56F67"/>
    <w:rsid w:val="00D70C27"/>
    <w:rsid w:val="00D81D8B"/>
    <w:rsid w:val="00DA085E"/>
    <w:rsid w:val="00DA1329"/>
    <w:rsid w:val="00DC0D2D"/>
    <w:rsid w:val="00DC23EF"/>
    <w:rsid w:val="00DC3459"/>
    <w:rsid w:val="00E0477E"/>
    <w:rsid w:val="00E10F99"/>
    <w:rsid w:val="00E4533B"/>
    <w:rsid w:val="00E504EC"/>
    <w:rsid w:val="00E51562"/>
    <w:rsid w:val="00E54C01"/>
    <w:rsid w:val="00E6333E"/>
    <w:rsid w:val="00E74F9B"/>
    <w:rsid w:val="00E776B5"/>
    <w:rsid w:val="00E9170C"/>
    <w:rsid w:val="00EB7013"/>
    <w:rsid w:val="00EC00CA"/>
    <w:rsid w:val="00ED4265"/>
    <w:rsid w:val="00ED4483"/>
    <w:rsid w:val="00ED5BBE"/>
    <w:rsid w:val="00EE4CCD"/>
    <w:rsid w:val="00EF5A84"/>
    <w:rsid w:val="00F01B35"/>
    <w:rsid w:val="00F11FD4"/>
    <w:rsid w:val="00F2551E"/>
    <w:rsid w:val="00F4474D"/>
    <w:rsid w:val="00F4576B"/>
    <w:rsid w:val="00F91DEA"/>
    <w:rsid w:val="00FA22B2"/>
    <w:rsid w:val="00FA3EC0"/>
    <w:rsid w:val="00FC5CBF"/>
    <w:rsid w:val="00FE2556"/>
    <w:rsid w:val="2EF20271"/>
    <w:rsid w:val="30255D36"/>
    <w:rsid w:val="3851414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A68294"/>
  <w15:docId w15:val="{5B123B3D-7561-5A45-8A00-E023A84C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12AC"/>
    <w:rPr>
      <w:rFonts w:ascii="Times New Roman" w:eastAsia="Times New Roman" w:hAnsi="Times New Roman" w:cs="Times New Roman"/>
      <w:sz w:val="24"/>
      <w:szCs w:val="24"/>
    </w:rPr>
  </w:style>
  <w:style w:type="paragraph" w:styleId="6">
    <w:name w:val="heading 6"/>
    <w:basedOn w:val="a"/>
    <w:next w:val="a"/>
    <w:link w:val="6Char"/>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Char1"/>
    <w:uiPriority w:val="99"/>
    <w:unhideWhenUsed/>
    <w:qFormat/>
    <w:pPr>
      <w:tabs>
        <w:tab w:val="center" w:pos="4153"/>
        <w:tab w:val="right" w:pos="8306"/>
      </w:tabs>
    </w:pPr>
    <w:rPr>
      <w:rFonts w:asciiTheme="minorHAnsi" w:eastAsiaTheme="minorHAnsi" w:hAnsiTheme="minorHAnsi" w:cstheme="minorBidi"/>
      <w:sz w:val="22"/>
      <w:szCs w:val="22"/>
      <w:lang w:eastAsia="en-US"/>
    </w:rPr>
  </w:style>
  <w:style w:type="character" w:styleId="a5">
    <w:name w:val="footnote reference"/>
    <w:uiPriority w:val="99"/>
    <w:semiHidden/>
    <w:unhideWhenUsed/>
    <w:rPr>
      <w:vertAlign w:val="superscript"/>
    </w:rPr>
  </w:style>
  <w:style w:type="paragraph" w:styleId="a6">
    <w:name w:val="footnote text"/>
    <w:basedOn w:val="a"/>
    <w:link w:val="Char"/>
    <w:uiPriority w:val="99"/>
    <w:semiHidden/>
    <w:unhideWhenUsed/>
    <w:rPr>
      <w:rFonts w:ascii="Calibri" w:eastAsia="Calibri" w:hAnsi="Calibri"/>
      <w:sz w:val="20"/>
      <w:szCs w:val="20"/>
      <w:lang w:val="zh-CN" w:eastAsia="en-US"/>
    </w:rPr>
  </w:style>
  <w:style w:type="paragraph" w:styleId="a7">
    <w:name w:val="header"/>
    <w:basedOn w:val="a"/>
    <w:link w:val="Char0"/>
    <w:uiPriority w:val="99"/>
    <w:unhideWhenUsed/>
    <w:pPr>
      <w:tabs>
        <w:tab w:val="center" w:pos="4153"/>
        <w:tab w:val="right" w:pos="8306"/>
      </w:tabs>
    </w:pPr>
    <w:rPr>
      <w:rFonts w:asciiTheme="minorHAnsi" w:eastAsiaTheme="minorHAnsi" w:hAnsiTheme="minorHAnsi" w:cstheme="minorBidi"/>
      <w:sz w:val="22"/>
      <w:szCs w:val="22"/>
      <w:lang w:eastAsia="en-US"/>
    </w:rPr>
  </w:style>
  <w:style w:type="paragraph" w:styleId="Web">
    <w:name w:val="Normal (Web)"/>
    <w:basedOn w:val="a"/>
    <w:uiPriority w:val="99"/>
    <w:pPr>
      <w:spacing w:before="100" w:beforeAutospacing="1" w:after="100" w:afterAutospacing="1"/>
    </w:pPr>
  </w:style>
  <w:style w:type="character" w:styleId="a8">
    <w:name w:val="Strong"/>
    <w:basedOn w:val="a0"/>
    <w:uiPriority w:val="22"/>
    <w:qFormat/>
    <w:rPr>
      <w:b/>
      <w:bCs/>
    </w:rPr>
  </w:style>
  <w:style w:type="paragraph" w:styleId="a9">
    <w:name w:val="List Paragraph"/>
    <w:basedOn w:val="a"/>
    <w:uiPriority w:val="34"/>
    <w:qFormat/>
    <w:pPr>
      <w:spacing w:after="200" w:line="276" w:lineRule="auto"/>
      <w:ind w:left="720"/>
      <w:contextualSpacing/>
      <w:jc w:val="both"/>
    </w:pPr>
    <w:rPr>
      <w:rFonts w:ascii="Arial Narrow" w:eastAsia="SimSun" w:hAnsi="Arial Narrow"/>
      <w:sz w:val="20"/>
      <w:szCs w:val="20"/>
    </w:rPr>
  </w:style>
  <w:style w:type="paragraph" w:customStyle="1" w:styleId="1">
    <w:name w:val="Παράγραφος λίστας1"/>
    <w:basedOn w:val="a"/>
    <w:uiPriority w:val="99"/>
    <w:qFormat/>
    <w:pPr>
      <w:spacing w:after="200" w:line="276" w:lineRule="auto"/>
      <w:ind w:left="720"/>
    </w:pPr>
    <w:rPr>
      <w:rFonts w:ascii="Calibri" w:hAnsi="Calibri" w:cs="Calibri"/>
      <w:sz w:val="22"/>
      <w:szCs w:val="22"/>
    </w:rPr>
  </w:style>
  <w:style w:type="character" w:customStyle="1" w:styleId="6Char">
    <w:name w:val="Επικεφαλίδα 6 Char"/>
    <w:basedOn w:val="a0"/>
    <w:link w:val="6"/>
    <w:uiPriority w:val="9"/>
    <w:rPr>
      <w:rFonts w:ascii="Times New Roman" w:eastAsia="Times New Roman" w:hAnsi="Times New Roman" w:cs="Times New Roman"/>
      <w:b/>
      <w:bCs/>
      <w:sz w:val="15"/>
      <w:szCs w:val="15"/>
      <w:lang w:eastAsia="el-GR"/>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customStyle="1" w:styleId="Char">
    <w:name w:val="Κείμενο υποσημείωσης Char"/>
    <w:basedOn w:val="a0"/>
    <w:link w:val="a6"/>
    <w:uiPriority w:val="99"/>
    <w:semiHidden/>
    <w:rPr>
      <w:rFonts w:ascii="Calibri" w:eastAsia="Calibri" w:hAnsi="Calibri" w:cs="Times New Roman"/>
      <w:sz w:val="20"/>
      <w:szCs w:val="20"/>
      <w:lang w:val="zh-CN"/>
    </w:rPr>
  </w:style>
  <w:style w:type="character" w:customStyle="1" w:styleId="Bodytext2Bold">
    <w:name w:val="Body text (2) + Bold"/>
    <w:rPr>
      <w:rFonts w:ascii="Times New Roman" w:eastAsia="Times New Roman" w:hAnsi="Times New Roman" w:cs="Times New Roman"/>
      <w:b/>
      <w:bCs/>
      <w:color w:val="000000"/>
      <w:spacing w:val="0"/>
      <w:w w:val="100"/>
      <w:position w:val="0"/>
      <w:sz w:val="24"/>
      <w:szCs w:val="24"/>
      <w:u w:val="none"/>
      <w:lang w:val="el-GR" w:eastAsia="el-GR" w:bidi="el-GR"/>
    </w:rPr>
  </w:style>
  <w:style w:type="character" w:customStyle="1" w:styleId="Char2">
    <w:name w:val="Υποσέλιδο Char"/>
    <w:basedOn w:val="a0"/>
  </w:style>
  <w:style w:type="character" w:customStyle="1" w:styleId="Char0">
    <w:name w:val="Κεφαλίδα Char"/>
    <w:basedOn w:val="a0"/>
    <w:link w:val="a7"/>
    <w:uiPriority w:val="99"/>
    <w:qFormat/>
  </w:style>
  <w:style w:type="character" w:customStyle="1" w:styleId="Char1">
    <w:name w:val="Υποσέλιδο Char1"/>
    <w:basedOn w:val="a0"/>
    <w:link w:val="a4"/>
    <w:uiPriority w:val="99"/>
    <w:qFormat/>
  </w:style>
  <w:style w:type="paragraph" w:customStyle="1" w:styleId="2">
    <w:name w:val="Παράγραφος λίστας2"/>
    <w:basedOn w:val="a"/>
    <w:uiPriority w:val="7"/>
    <w:qFormat/>
    <w:pPr>
      <w:ind w:left="720"/>
      <w:contextualSpacing/>
    </w:pPr>
    <w:rPr>
      <w:rFonts w:eastAsia="SimSun"/>
      <w:szCs w:val="22"/>
    </w:rPr>
  </w:style>
  <w:style w:type="paragraph" w:customStyle="1" w:styleId="10">
    <w:name w:val="Βασικό1"/>
    <w:basedOn w:val="a"/>
    <w:rsid w:val="00566A80"/>
    <w:pPr>
      <w:spacing w:before="100" w:beforeAutospacing="1" w:after="100" w:afterAutospacing="1"/>
    </w:pPr>
  </w:style>
  <w:style w:type="character" w:customStyle="1" w:styleId="normalchar">
    <w:name w:val="normal__char"/>
    <w:basedOn w:val="a0"/>
    <w:rsid w:val="00566A80"/>
  </w:style>
  <w:style w:type="paragraph" w:customStyle="1" w:styleId="20">
    <w:name w:val="Βασικό2"/>
    <w:basedOn w:val="a"/>
    <w:rsid w:val="001363C3"/>
    <w:pPr>
      <w:spacing w:before="100" w:beforeAutospacing="1" w:after="100" w:afterAutospacing="1"/>
    </w:pPr>
  </w:style>
  <w:style w:type="paragraph" w:customStyle="1" w:styleId="3">
    <w:name w:val="Βασικό3"/>
    <w:basedOn w:val="a"/>
    <w:rsid w:val="00D018E4"/>
    <w:pPr>
      <w:spacing w:before="100" w:beforeAutospacing="1" w:after="100" w:afterAutospacing="1"/>
    </w:pPr>
  </w:style>
  <w:style w:type="character" w:styleId="-">
    <w:name w:val="Hyperlink"/>
    <w:basedOn w:val="a0"/>
    <w:uiPriority w:val="99"/>
    <w:unhideWhenUsed/>
    <w:rsid w:val="00874C72"/>
    <w:rPr>
      <w:color w:val="0563C1" w:themeColor="hyperlink"/>
      <w:u w:val="single"/>
    </w:rPr>
  </w:style>
  <w:style w:type="paragraph" w:customStyle="1" w:styleId="dash039203b103c303b903ba03cc">
    <w:name w:val="dash0392_03b1_03c3_03b9_03ba_03cc"/>
    <w:basedOn w:val="a"/>
    <w:rsid w:val="00E10F99"/>
    <w:pPr>
      <w:spacing w:before="100" w:beforeAutospacing="1" w:after="100" w:afterAutospacing="1"/>
    </w:pPr>
  </w:style>
  <w:style w:type="character" w:customStyle="1" w:styleId="dash039203b103c303b903ba03ccchar">
    <w:name w:val="dash0392_03b1_03c3_03b9_03ba_03cc__char"/>
    <w:basedOn w:val="a0"/>
    <w:rsid w:val="00E10F99"/>
  </w:style>
  <w:style w:type="character" w:customStyle="1" w:styleId="body0020textcharchar">
    <w:name w:val="body__0020text____char__char"/>
    <w:basedOn w:val="a0"/>
    <w:rsid w:val="00E10F99"/>
  </w:style>
  <w:style w:type="character" w:customStyle="1" w:styleId="style0020style20020002b0020before003a0020002030020ptcharchar">
    <w:name w:val="style__0020style2__0020__002b__0020before__003a__0020__00203__0020pt____char__char"/>
    <w:basedOn w:val="a0"/>
    <w:rsid w:val="00E10F99"/>
  </w:style>
  <w:style w:type="paragraph" w:customStyle="1" w:styleId="4">
    <w:name w:val="Βασικό4"/>
    <w:basedOn w:val="a"/>
    <w:rsid w:val="00C27D87"/>
    <w:pPr>
      <w:spacing w:before="100" w:beforeAutospacing="1" w:after="100" w:afterAutospacing="1"/>
    </w:pPr>
  </w:style>
  <w:style w:type="paragraph" w:customStyle="1" w:styleId="5">
    <w:name w:val="Βασικό5"/>
    <w:basedOn w:val="a"/>
    <w:rsid w:val="00614873"/>
    <w:pPr>
      <w:spacing w:before="100" w:beforeAutospacing="1" w:after="100" w:afterAutospacing="1"/>
    </w:pPr>
  </w:style>
  <w:style w:type="character" w:styleId="-0">
    <w:name w:val="FollowedHyperlink"/>
    <w:basedOn w:val="a0"/>
    <w:qFormat/>
    <w:rsid w:val="00A51FB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9198">
      <w:bodyDiv w:val="1"/>
      <w:marLeft w:val="0"/>
      <w:marRight w:val="0"/>
      <w:marTop w:val="0"/>
      <w:marBottom w:val="0"/>
      <w:divBdr>
        <w:top w:val="none" w:sz="0" w:space="0" w:color="auto"/>
        <w:left w:val="none" w:sz="0" w:space="0" w:color="auto"/>
        <w:bottom w:val="none" w:sz="0" w:space="0" w:color="auto"/>
        <w:right w:val="none" w:sz="0" w:space="0" w:color="auto"/>
      </w:divBdr>
    </w:div>
    <w:div w:id="422993079">
      <w:bodyDiv w:val="1"/>
      <w:marLeft w:val="0"/>
      <w:marRight w:val="0"/>
      <w:marTop w:val="0"/>
      <w:marBottom w:val="0"/>
      <w:divBdr>
        <w:top w:val="none" w:sz="0" w:space="0" w:color="auto"/>
        <w:left w:val="none" w:sz="0" w:space="0" w:color="auto"/>
        <w:bottom w:val="none" w:sz="0" w:space="0" w:color="auto"/>
        <w:right w:val="none" w:sz="0" w:space="0" w:color="auto"/>
      </w:divBdr>
    </w:div>
    <w:div w:id="577522510">
      <w:bodyDiv w:val="1"/>
      <w:marLeft w:val="0"/>
      <w:marRight w:val="0"/>
      <w:marTop w:val="0"/>
      <w:marBottom w:val="0"/>
      <w:divBdr>
        <w:top w:val="none" w:sz="0" w:space="0" w:color="auto"/>
        <w:left w:val="none" w:sz="0" w:space="0" w:color="auto"/>
        <w:bottom w:val="none" w:sz="0" w:space="0" w:color="auto"/>
        <w:right w:val="none" w:sz="0" w:space="0" w:color="auto"/>
      </w:divBdr>
    </w:div>
    <w:div w:id="585109850">
      <w:bodyDiv w:val="1"/>
      <w:marLeft w:val="0"/>
      <w:marRight w:val="0"/>
      <w:marTop w:val="0"/>
      <w:marBottom w:val="0"/>
      <w:divBdr>
        <w:top w:val="none" w:sz="0" w:space="0" w:color="auto"/>
        <w:left w:val="none" w:sz="0" w:space="0" w:color="auto"/>
        <w:bottom w:val="none" w:sz="0" w:space="0" w:color="auto"/>
        <w:right w:val="none" w:sz="0" w:space="0" w:color="auto"/>
      </w:divBdr>
    </w:div>
    <w:div w:id="643778574">
      <w:bodyDiv w:val="1"/>
      <w:marLeft w:val="0"/>
      <w:marRight w:val="0"/>
      <w:marTop w:val="0"/>
      <w:marBottom w:val="0"/>
      <w:divBdr>
        <w:top w:val="none" w:sz="0" w:space="0" w:color="auto"/>
        <w:left w:val="none" w:sz="0" w:space="0" w:color="auto"/>
        <w:bottom w:val="none" w:sz="0" w:space="0" w:color="auto"/>
        <w:right w:val="none" w:sz="0" w:space="0" w:color="auto"/>
      </w:divBdr>
    </w:div>
    <w:div w:id="895549623">
      <w:bodyDiv w:val="1"/>
      <w:marLeft w:val="0"/>
      <w:marRight w:val="0"/>
      <w:marTop w:val="0"/>
      <w:marBottom w:val="0"/>
      <w:divBdr>
        <w:top w:val="none" w:sz="0" w:space="0" w:color="auto"/>
        <w:left w:val="none" w:sz="0" w:space="0" w:color="auto"/>
        <w:bottom w:val="none" w:sz="0" w:space="0" w:color="auto"/>
        <w:right w:val="none" w:sz="0" w:space="0" w:color="auto"/>
      </w:divBdr>
    </w:div>
    <w:div w:id="1169097731">
      <w:bodyDiv w:val="1"/>
      <w:marLeft w:val="0"/>
      <w:marRight w:val="0"/>
      <w:marTop w:val="0"/>
      <w:marBottom w:val="0"/>
      <w:divBdr>
        <w:top w:val="none" w:sz="0" w:space="0" w:color="auto"/>
        <w:left w:val="none" w:sz="0" w:space="0" w:color="auto"/>
        <w:bottom w:val="none" w:sz="0" w:space="0" w:color="auto"/>
        <w:right w:val="none" w:sz="0" w:space="0" w:color="auto"/>
      </w:divBdr>
    </w:div>
    <w:div w:id="1416169321">
      <w:bodyDiv w:val="1"/>
      <w:marLeft w:val="0"/>
      <w:marRight w:val="0"/>
      <w:marTop w:val="0"/>
      <w:marBottom w:val="0"/>
      <w:divBdr>
        <w:top w:val="none" w:sz="0" w:space="0" w:color="auto"/>
        <w:left w:val="none" w:sz="0" w:space="0" w:color="auto"/>
        <w:bottom w:val="none" w:sz="0" w:space="0" w:color="auto"/>
        <w:right w:val="none" w:sz="0" w:space="0" w:color="auto"/>
      </w:divBdr>
    </w:div>
    <w:div w:id="1856071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E6E34ED6-31A8-45E8-AD60-31D1F434C9B9}"/>
</file>

<file path=customXml/itemProps2.xml><?xml version="1.0" encoding="utf-8"?>
<ds:datastoreItem xmlns:ds="http://schemas.openxmlformats.org/officeDocument/2006/customXml" ds:itemID="{5E280CFA-D75E-45BF-BCCB-FF3526E39F99}"/>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A8EE2788-9425-4326-819B-A26F52748D13}"/>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3486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Υπογράφηκε η νέα Ελληνογαλλική Συμφωνία για κινηματογραφικές συμπαραγωγές</dc:title>
  <dc:creator>Αικατερίνη Παντελίδη</dc:creator>
  <cp:lastModifiedBy>Ελευθερία Πελτέκη</cp:lastModifiedBy>
  <cp:revision>2</cp:revision>
  <dcterms:created xsi:type="dcterms:W3CDTF">2022-05-28T10:07:00Z</dcterms:created>
  <dcterms:modified xsi:type="dcterms:W3CDTF">2022-05-28T10:07:00Z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1A5F7EB5AD8C4F5382B36D19FEA60D67</vt:lpwstr>
  </property>
  <property fmtid="{D5CDD505-2E9C-101B-9397-08002B2CF9AE}" pid="4" name="ContentTypeId">
    <vt:lpwstr>0x01010083D890F2F5BE644981A254C8A4FE6820</vt:lpwstr>
  </property>
</Properties>
</file>